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1B" w:rsidRDefault="00C63D1B" w:rsidP="00C63D1B">
      <w:pPr>
        <w:shd w:val="clear" w:color="auto" w:fill="FFFFFF"/>
        <w:spacing w:after="0" w:line="450" w:lineRule="atLeast"/>
        <w:jc w:val="center"/>
        <w:textAlignment w:val="baseline"/>
        <w:outlineLvl w:val="0"/>
        <w:rPr>
          <w:rFonts w:ascii="inherit" w:eastAsia="Times New Roman" w:hAnsi="inherit" w:cs="Arial"/>
          <w:b/>
          <w:bCs/>
          <w:color w:val="00B050"/>
          <w:kern w:val="36"/>
          <w:sz w:val="36"/>
          <w:szCs w:val="36"/>
          <w:bdr w:val="none" w:sz="0" w:space="0" w:color="auto" w:frame="1"/>
          <w:lang w:eastAsia="lt-LT"/>
        </w:rPr>
      </w:pPr>
      <w:r w:rsidRPr="00C63D1B">
        <w:rPr>
          <w:rFonts w:ascii="inherit" w:eastAsia="Times New Roman" w:hAnsi="inherit" w:cs="Arial"/>
          <w:b/>
          <w:bCs/>
          <w:color w:val="00B050"/>
          <w:kern w:val="36"/>
          <w:sz w:val="36"/>
          <w:szCs w:val="36"/>
          <w:bdr w:val="none" w:sz="0" w:space="0" w:color="auto" w:frame="1"/>
          <w:lang w:eastAsia="lt-LT"/>
        </w:rPr>
        <w:t>SĖKMINGO BENDRADARBIAVIMO LINK</w:t>
      </w:r>
    </w:p>
    <w:p w:rsidR="002C012E" w:rsidRPr="00C63D1B" w:rsidRDefault="002C012E" w:rsidP="00C63D1B">
      <w:pPr>
        <w:shd w:val="clear" w:color="auto" w:fill="FFFFFF"/>
        <w:spacing w:after="0" w:line="450" w:lineRule="atLeast"/>
        <w:jc w:val="center"/>
        <w:textAlignment w:val="baseline"/>
        <w:outlineLvl w:val="0"/>
        <w:rPr>
          <w:rFonts w:ascii="Arial" w:eastAsia="Times New Roman" w:hAnsi="Arial" w:cs="Arial"/>
          <w:b/>
          <w:bCs/>
          <w:color w:val="00B050"/>
          <w:kern w:val="36"/>
          <w:sz w:val="36"/>
          <w:szCs w:val="36"/>
          <w:lang w:eastAsia="lt-LT"/>
        </w:rPr>
      </w:pPr>
    </w:p>
    <w:p w:rsidR="00C63D1B" w:rsidRDefault="00A81AC1"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Pr>
          <w:rFonts w:ascii="Arial" w:eastAsia="Times New Roman" w:hAnsi="Arial" w:cs="Arial"/>
          <w:b/>
          <w:color w:val="666666"/>
          <w:sz w:val="23"/>
          <w:szCs w:val="23"/>
          <w:lang w:eastAsia="lt-LT"/>
        </w:rPr>
        <w:t xml:space="preserve"> Reguliariai bendraukite ir bendradarbiaukite su </w:t>
      </w:r>
      <w:r w:rsidR="00C63D1B" w:rsidRPr="00C63D1B">
        <w:rPr>
          <w:rFonts w:ascii="Arial" w:eastAsia="Times New Roman" w:hAnsi="Arial" w:cs="Arial"/>
          <w:b/>
          <w:color w:val="666666"/>
          <w:sz w:val="23"/>
          <w:szCs w:val="23"/>
          <w:lang w:eastAsia="lt-LT"/>
        </w:rPr>
        <w:t>mokytojais.</w:t>
      </w:r>
      <w:r w:rsidR="002C012E">
        <w:rPr>
          <w:rFonts w:ascii="Arial" w:eastAsia="Times New Roman" w:hAnsi="Arial" w:cs="Arial"/>
          <w:color w:val="666666"/>
          <w:sz w:val="23"/>
          <w:szCs w:val="23"/>
          <w:lang w:eastAsia="lt-LT"/>
        </w:rPr>
        <w:t xml:space="preserve"> </w:t>
      </w:r>
      <w:r>
        <w:rPr>
          <w:rFonts w:ascii="Arial" w:eastAsia="Times New Roman" w:hAnsi="Arial" w:cs="Arial"/>
          <w:color w:val="666666"/>
          <w:sz w:val="23"/>
          <w:szCs w:val="23"/>
          <w:lang w:eastAsia="lt-LT"/>
        </w:rPr>
        <w:t>P</w:t>
      </w:r>
      <w:r w:rsidRPr="00C63D1B">
        <w:rPr>
          <w:rFonts w:ascii="Arial" w:eastAsia="Times New Roman" w:hAnsi="Arial" w:cs="Arial"/>
          <w:color w:val="666666"/>
          <w:sz w:val="23"/>
          <w:szCs w:val="23"/>
          <w:lang w:eastAsia="lt-LT"/>
        </w:rPr>
        <w:t>arodykite, kad Jūsų tikslas yra dirbti komando</w:t>
      </w:r>
      <w:r>
        <w:rPr>
          <w:rFonts w:ascii="Arial" w:eastAsia="Times New Roman" w:hAnsi="Arial" w:cs="Arial"/>
          <w:color w:val="666666"/>
          <w:sz w:val="23"/>
          <w:szCs w:val="23"/>
          <w:lang w:eastAsia="lt-LT"/>
        </w:rPr>
        <w:t>je.</w:t>
      </w:r>
      <w:r>
        <w:rPr>
          <w:rFonts w:ascii="Arial" w:eastAsia="Times New Roman" w:hAnsi="Arial" w:cs="Arial"/>
          <w:color w:val="666666"/>
          <w:sz w:val="23"/>
          <w:szCs w:val="23"/>
          <w:lang w:eastAsia="lt-LT"/>
        </w:rPr>
        <w:t xml:space="preserve"> </w:t>
      </w:r>
      <w:r w:rsidR="002C012E">
        <w:rPr>
          <w:rFonts w:ascii="Arial" w:eastAsia="Times New Roman" w:hAnsi="Arial" w:cs="Arial"/>
          <w:color w:val="666666"/>
          <w:sz w:val="23"/>
          <w:szCs w:val="23"/>
          <w:lang w:eastAsia="lt-LT"/>
        </w:rPr>
        <w:t>Domėkitės savo vaiko pažanga</w:t>
      </w:r>
      <w:r w:rsidR="00C63D1B" w:rsidRPr="00C63D1B">
        <w:rPr>
          <w:rFonts w:ascii="Arial" w:eastAsia="Times New Roman" w:hAnsi="Arial" w:cs="Arial"/>
          <w:color w:val="666666"/>
          <w:sz w:val="23"/>
          <w:szCs w:val="23"/>
          <w:lang w:eastAsia="lt-LT"/>
        </w:rPr>
        <w:t>, m</w:t>
      </w:r>
      <w:r w:rsidR="002C012E">
        <w:rPr>
          <w:rFonts w:ascii="Arial" w:eastAsia="Times New Roman" w:hAnsi="Arial" w:cs="Arial"/>
          <w:color w:val="666666"/>
          <w:sz w:val="23"/>
          <w:szCs w:val="23"/>
          <w:lang w:eastAsia="lt-LT"/>
        </w:rPr>
        <w:t>okykloje vykstančiomis veiklomis</w:t>
      </w:r>
      <w:r w:rsidR="00C63D1B" w:rsidRPr="00C63D1B">
        <w:rPr>
          <w:rFonts w:ascii="Arial" w:eastAsia="Times New Roman" w:hAnsi="Arial" w:cs="Arial"/>
          <w:color w:val="666666"/>
          <w:sz w:val="23"/>
          <w:szCs w:val="23"/>
          <w:lang w:eastAsia="lt-LT"/>
        </w:rPr>
        <w:t>, bendraukite su vaiko mokytoj</w:t>
      </w:r>
      <w:r w:rsidR="00C63D1B">
        <w:rPr>
          <w:rFonts w:ascii="Arial" w:eastAsia="Times New Roman" w:hAnsi="Arial" w:cs="Arial"/>
          <w:color w:val="666666"/>
          <w:sz w:val="23"/>
          <w:szCs w:val="23"/>
          <w:lang w:eastAsia="lt-LT"/>
        </w:rPr>
        <w:t>u tele</w:t>
      </w:r>
      <w:r w:rsidR="00C365D6">
        <w:rPr>
          <w:rFonts w:ascii="Arial" w:eastAsia="Times New Roman" w:hAnsi="Arial" w:cs="Arial"/>
          <w:color w:val="666666"/>
          <w:sz w:val="23"/>
          <w:szCs w:val="23"/>
          <w:lang w:eastAsia="lt-LT"/>
        </w:rPr>
        <w:t>fonu</w:t>
      </w:r>
      <w:r w:rsidR="002C012E">
        <w:rPr>
          <w:rFonts w:ascii="Arial" w:eastAsia="Times New Roman" w:hAnsi="Arial" w:cs="Arial"/>
          <w:color w:val="666666"/>
          <w:sz w:val="23"/>
          <w:szCs w:val="23"/>
          <w:lang w:eastAsia="lt-LT"/>
        </w:rPr>
        <w:t xml:space="preserve">, </w:t>
      </w:r>
      <w:proofErr w:type="spellStart"/>
      <w:r w:rsidR="002C012E">
        <w:rPr>
          <w:rFonts w:ascii="Arial" w:eastAsia="Times New Roman" w:hAnsi="Arial" w:cs="Arial"/>
          <w:color w:val="666666"/>
          <w:sz w:val="23"/>
          <w:szCs w:val="23"/>
          <w:lang w:eastAsia="lt-LT"/>
        </w:rPr>
        <w:t>el.dienyno</w:t>
      </w:r>
      <w:proofErr w:type="spellEnd"/>
      <w:r w:rsidR="002C012E">
        <w:rPr>
          <w:rFonts w:ascii="Arial" w:eastAsia="Times New Roman" w:hAnsi="Arial" w:cs="Arial"/>
          <w:color w:val="666666"/>
          <w:sz w:val="23"/>
          <w:szCs w:val="23"/>
          <w:lang w:eastAsia="lt-LT"/>
        </w:rPr>
        <w:t xml:space="preserve"> pagalba</w:t>
      </w:r>
      <w:r w:rsidR="00C365D6">
        <w:rPr>
          <w:rFonts w:ascii="Arial" w:eastAsia="Times New Roman" w:hAnsi="Arial" w:cs="Arial"/>
          <w:color w:val="666666"/>
          <w:sz w:val="23"/>
          <w:szCs w:val="23"/>
          <w:lang w:eastAsia="lt-LT"/>
        </w:rPr>
        <w:t xml:space="preserve"> ar susirinkimų</w:t>
      </w:r>
      <w:r w:rsidR="002C012E">
        <w:rPr>
          <w:rFonts w:ascii="Arial" w:eastAsia="Times New Roman" w:hAnsi="Arial" w:cs="Arial"/>
          <w:color w:val="666666"/>
          <w:sz w:val="23"/>
          <w:szCs w:val="23"/>
          <w:lang w:eastAsia="lt-LT"/>
        </w:rPr>
        <w:t xml:space="preserve"> metu. </w:t>
      </w:r>
      <w:r w:rsidR="00C365D6">
        <w:rPr>
          <w:rFonts w:ascii="Arial" w:eastAsia="Times New Roman" w:hAnsi="Arial" w:cs="Arial"/>
          <w:color w:val="666666"/>
          <w:sz w:val="23"/>
          <w:szCs w:val="23"/>
          <w:lang w:eastAsia="lt-LT"/>
        </w:rPr>
        <w:t>P</w:t>
      </w:r>
      <w:r w:rsidR="00C63D1B" w:rsidRPr="00C63D1B">
        <w:rPr>
          <w:rFonts w:ascii="Arial" w:eastAsia="Times New Roman" w:hAnsi="Arial" w:cs="Arial"/>
          <w:color w:val="666666"/>
          <w:sz w:val="23"/>
          <w:szCs w:val="23"/>
          <w:lang w:eastAsia="lt-LT"/>
        </w:rPr>
        <w:t>agalvokite, kaip Jūs galėtumėte prisidėti prie mokyklos veiklos: organizuodamas renginius? Prisidėdamas prie tvarkingos aplinkos kūrimo</w:t>
      </w:r>
      <w:r w:rsidR="00C365D6">
        <w:rPr>
          <w:rFonts w:ascii="Arial" w:eastAsia="Times New Roman" w:hAnsi="Arial" w:cs="Arial"/>
          <w:color w:val="666666"/>
          <w:sz w:val="23"/>
          <w:szCs w:val="23"/>
          <w:lang w:eastAsia="lt-LT"/>
        </w:rPr>
        <w:t>, palaikymo</w:t>
      </w:r>
      <w:r w:rsidR="00C63D1B" w:rsidRPr="00C63D1B">
        <w:rPr>
          <w:rFonts w:ascii="Arial" w:eastAsia="Times New Roman" w:hAnsi="Arial" w:cs="Arial"/>
          <w:color w:val="666666"/>
          <w:sz w:val="23"/>
          <w:szCs w:val="23"/>
          <w:lang w:eastAsia="lt-LT"/>
        </w:rPr>
        <w:t>? Tapdamas pamokos svečiu ir pasikalbėdamas su vaikais aktualiomis temomis?</w:t>
      </w:r>
      <w:r w:rsidR="00C365D6" w:rsidRPr="00C365D6">
        <w:rPr>
          <w:rFonts w:ascii="Arial" w:eastAsia="Times New Roman" w:hAnsi="Arial" w:cs="Arial"/>
          <w:color w:val="666666"/>
          <w:sz w:val="23"/>
          <w:szCs w:val="23"/>
          <w:lang w:eastAsia="lt-LT"/>
        </w:rPr>
        <w:t xml:space="preserve"> </w:t>
      </w:r>
      <w:r w:rsidR="00C365D6" w:rsidRPr="00C63D1B">
        <w:rPr>
          <w:rFonts w:ascii="Arial" w:eastAsia="Times New Roman" w:hAnsi="Arial" w:cs="Arial"/>
          <w:color w:val="666666"/>
          <w:sz w:val="23"/>
          <w:szCs w:val="23"/>
          <w:lang w:eastAsia="lt-LT"/>
        </w:rPr>
        <w:t>Tėvai, kurie dalyvauja mokyklos renginiuose, iniciatyvose, veiklose turi galimybę užmegzti artimesnį, pozityvesnį ryšį su mokytojais. Be to, toks bendravimas leis greičiau sužinoti apie mokykloje ar klasėje vykdomus pokyčius, priimamus sprendimus ir leis įsitraukti į sprendimų, kurie gali paveikti Jūsų vaiką, priėmimą.</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Neigiama ankstyvoji patirtis.</w:t>
      </w:r>
      <w:r w:rsidRPr="00C63D1B">
        <w:rPr>
          <w:rFonts w:ascii="Arial" w:eastAsia="Times New Roman" w:hAnsi="Arial" w:cs="Arial"/>
          <w:color w:val="666666"/>
          <w:sz w:val="23"/>
          <w:szCs w:val="23"/>
          <w:lang w:eastAsia="lt-LT"/>
        </w:rPr>
        <w:t xml:space="preserve"> Dažnai mokytojų – tėvų bendradarbiavimą sujaukia neigiama asmeninė tėvų patirtis, prisiminimai apie prastus santykius su mokytojais. Pradėkite iš naujo. Pasistenkite į mokytojus žvelgti ne kaip į potencialius priešus, bet kaip į sąjungininkus, siekiančius bendro tikslo, t. y. – gerovės ir žinių Jūsų vaikui.</w:t>
      </w:r>
    </w:p>
    <w:p w:rsidR="00C63D1B" w:rsidRPr="00C63D1B" w:rsidRDefault="00C365D6"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Nedelskite</w:t>
      </w:r>
      <w:r w:rsidR="00B66688">
        <w:rPr>
          <w:rFonts w:ascii="Arial" w:eastAsia="Times New Roman" w:hAnsi="Arial" w:cs="Arial"/>
          <w:color w:val="666666"/>
          <w:sz w:val="23"/>
          <w:szCs w:val="23"/>
          <w:lang w:eastAsia="lt-LT"/>
        </w:rPr>
        <w:t>. Jei jaučiate,</w:t>
      </w:r>
      <w:r w:rsidRPr="00C63D1B">
        <w:rPr>
          <w:rFonts w:ascii="Arial" w:eastAsia="Times New Roman" w:hAnsi="Arial" w:cs="Arial"/>
          <w:color w:val="666666"/>
          <w:sz w:val="23"/>
          <w:szCs w:val="23"/>
          <w:lang w:eastAsia="lt-LT"/>
        </w:rPr>
        <w:t xml:space="preserve"> kad kažkas negerai, vaikas turi problemų, jam nesiseka mokytis, pasikeitė nuotaika, nedelskite ir kreipkitės į mokytojus bei mokyklos specialistus. Kuo anksčiau atpažinsite problemas, tuo lengviau ir greičiau jas galėsite</w:t>
      </w:r>
      <w:r w:rsidR="00B66688">
        <w:rPr>
          <w:rFonts w:ascii="Arial" w:eastAsia="Times New Roman" w:hAnsi="Arial" w:cs="Arial"/>
          <w:color w:val="666666"/>
          <w:sz w:val="23"/>
          <w:szCs w:val="23"/>
          <w:lang w:eastAsia="lt-LT"/>
        </w:rPr>
        <w:t xml:space="preserve"> kartu </w:t>
      </w:r>
      <w:r w:rsidRPr="00C63D1B">
        <w:rPr>
          <w:rFonts w:ascii="Arial" w:eastAsia="Times New Roman" w:hAnsi="Arial" w:cs="Arial"/>
          <w:color w:val="666666"/>
          <w:sz w:val="23"/>
          <w:szCs w:val="23"/>
          <w:lang w:eastAsia="lt-LT"/>
        </w:rPr>
        <w:t xml:space="preserve"> išspręsti.</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Padėkite mokytojui geriau pažinti Jūsų vaiką.</w:t>
      </w:r>
      <w:r w:rsidRPr="00C63D1B">
        <w:rPr>
          <w:rFonts w:ascii="Arial" w:eastAsia="Times New Roman" w:hAnsi="Arial" w:cs="Arial"/>
          <w:color w:val="666666"/>
          <w:sz w:val="23"/>
          <w:szCs w:val="23"/>
          <w:lang w:eastAsia="lt-LT"/>
        </w:rPr>
        <w:t xml:space="preserve"> Pasidalykite informacija apie vaiko sveikatos ypatumus (alergiją, ligas), elgesį, mokymąsi ar pokyčius šeimoje.</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Klauskite.</w:t>
      </w:r>
      <w:r w:rsidRPr="00C63D1B">
        <w:rPr>
          <w:rFonts w:ascii="Arial" w:eastAsia="Times New Roman" w:hAnsi="Arial" w:cs="Arial"/>
          <w:color w:val="666666"/>
          <w:sz w:val="23"/>
          <w:szCs w:val="23"/>
          <w:lang w:eastAsia="lt-LT"/>
        </w:rPr>
        <w:t> </w:t>
      </w:r>
      <w:r w:rsidR="00C365D6">
        <w:rPr>
          <w:rFonts w:ascii="Arial" w:eastAsia="Times New Roman" w:hAnsi="Arial" w:cs="Arial"/>
          <w:color w:val="666666"/>
          <w:sz w:val="23"/>
          <w:szCs w:val="23"/>
          <w:lang w:eastAsia="lt-LT"/>
        </w:rPr>
        <w:t>Klauskite</w:t>
      </w:r>
      <w:r w:rsidR="00B66688">
        <w:rPr>
          <w:rFonts w:ascii="Arial" w:eastAsia="Times New Roman" w:hAnsi="Arial" w:cs="Arial"/>
          <w:color w:val="666666"/>
          <w:sz w:val="23"/>
          <w:szCs w:val="23"/>
          <w:lang w:eastAsia="lt-LT"/>
        </w:rPr>
        <w:t xml:space="preserve">, kai tik </w:t>
      </w:r>
      <w:r w:rsidR="00C365D6">
        <w:rPr>
          <w:rFonts w:ascii="Arial" w:eastAsia="Times New Roman" w:hAnsi="Arial" w:cs="Arial"/>
          <w:color w:val="666666"/>
          <w:sz w:val="23"/>
          <w:szCs w:val="23"/>
          <w:lang w:eastAsia="lt-LT"/>
        </w:rPr>
        <w:t xml:space="preserve"> kyla</w:t>
      </w:r>
      <w:r w:rsidR="00B66688">
        <w:rPr>
          <w:rFonts w:ascii="Arial" w:eastAsia="Times New Roman" w:hAnsi="Arial" w:cs="Arial"/>
          <w:color w:val="666666"/>
          <w:sz w:val="23"/>
          <w:szCs w:val="23"/>
          <w:lang w:eastAsia="lt-LT"/>
        </w:rPr>
        <w:t xml:space="preserve"> klausimų</w:t>
      </w:r>
      <w:r w:rsidR="00C365D6">
        <w:rPr>
          <w:rFonts w:ascii="Arial" w:eastAsia="Times New Roman" w:hAnsi="Arial" w:cs="Arial"/>
          <w:color w:val="666666"/>
          <w:sz w:val="23"/>
          <w:szCs w:val="23"/>
          <w:lang w:eastAsia="lt-LT"/>
        </w:rPr>
        <w:t xml:space="preserve">, </w:t>
      </w:r>
      <w:r w:rsidR="00B66688">
        <w:rPr>
          <w:rFonts w:ascii="Arial" w:eastAsia="Times New Roman" w:hAnsi="Arial" w:cs="Arial"/>
          <w:color w:val="666666"/>
          <w:sz w:val="23"/>
          <w:szCs w:val="23"/>
          <w:lang w:eastAsia="lt-LT"/>
        </w:rPr>
        <w:t>jei</w:t>
      </w:r>
      <w:r w:rsidR="00C365D6">
        <w:rPr>
          <w:rFonts w:ascii="Arial" w:eastAsia="Times New Roman" w:hAnsi="Arial" w:cs="Arial"/>
          <w:color w:val="666666"/>
          <w:sz w:val="23"/>
          <w:szCs w:val="23"/>
          <w:lang w:eastAsia="lt-LT"/>
        </w:rPr>
        <w:t xml:space="preserve"> kas nors neaišku..</w:t>
      </w:r>
      <w:r w:rsidRPr="00C63D1B">
        <w:rPr>
          <w:rFonts w:ascii="Arial" w:eastAsia="Times New Roman" w:hAnsi="Arial" w:cs="Arial"/>
          <w:color w:val="666666"/>
          <w:sz w:val="23"/>
          <w:szCs w:val="23"/>
          <w:lang w:eastAsia="lt-LT"/>
        </w:rPr>
        <w:t>.</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Vykdykite įsipareigojimus</w:t>
      </w:r>
      <w:r w:rsidRPr="00C63D1B">
        <w:rPr>
          <w:rFonts w:ascii="Arial" w:eastAsia="Times New Roman" w:hAnsi="Arial" w:cs="Arial"/>
          <w:color w:val="666666"/>
          <w:sz w:val="23"/>
          <w:szCs w:val="23"/>
          <w:lang w:eastAsia="lt-LT"/>
        </w:rPr>
        <w:t>. Ugdydami vaiką mokykla ir tėvai turi veikti išvien. Taigi, jei tarp tėvų ir mokytojų įvyksta koks nors susitarimas – abi pusės turi jų laikytis. Pavyzdžiui, vaikui nusižengus, tėvai dažnai apgailestauja ir prižada, kad vaikas sulauks tam tikrų pasekmių namuose. Tačiau kitą dieną, atėjęs į mokyklą, vaikas giriasi, kad tėvai nieko nesiėmė ir nė žodžiu apie tai neužsiminė. Toks elgesys menkina mokyklos autoritetą ir rodo, kad mokykloje egzistuojančios taisyklės nėra svarbios.</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Įvertinkite</w:t>
      </w:r>
      <w:r w:rsidRPr="00C63D1B">
        <w:rPr>
          <w:rFonts w:ascii="Arial" w:eastAsia="Times New Roman" w:hAnsi="Arial" w:cs="Arial"/>
          <w:color w:val="666666"/>
          <w:sz w:val="23"/>
          <w:szCs w:val="23"/>
          <w:lang w:eastAsia="lt-LT"/>
        </w:rPr>
        <w:t>. Jei pastebite, kad mokytojas (ar kiti mokyklos specialistai) puikiai atlieka darbą, nepamirškite to pasakyti mokytojui ar mokyklos administracijai. Šis elgesys prisidės prie geresnio ir artimesnio santykio kūrimo.</w:t>
      </w:r>
    </w:p>
    <w:p w:rsidR="00C63D1B" w:rsidRPr="00C63D1B" w:rsidRDefault="00C63D1B" w:rsidP="00B66688">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Nekritikuokite mokytojo vaiko akivaizdoje</w:t>
      </w:r>
      <w:r w:rsidRPr="00C63D1B">
        <w:rPr>
          <w:rFonts w:ascii="Arial" w:eastAsia="Times New Roman" w:hAnsi="Arial" w:cs="Arial"/>
          <w:color w:val="666666"/>
          <w:sz w:val="23"/>
          <w:szCs w:val="23"/>
          <w:lang w:eastAsia="lt-LT"/>
        </w:rPr>
        <w:t xml:space="preserve">. Tikriausiai pasitaikys atvejų, kai būsite nepatenkintas mokytojo elgesiu, vis dėlto, kritikuoti jį vaiko akivaizdoje yra žalinga pačiam vaikui. Jei mokytojas praras autoritetą, vaikas bus mažiau motyvuotas mokytis, </w:t>
      </w:r>
      <w:r w:rsidRPr="00C63D1B">
        <w:rPr>
          <w:rFonts w:ascii="Arial" w:eastAsia="Times New Roman" w:hAnsi="Arial" w:cs="Arial"/>
          <w:color w:val="666666"/>
          <w:sz w:val="23"/>
          <w:szCs w:val="23"/>
          <w:lang w:eastAsia="lt-LT"/>
        </w:rPr>
        <w:lastRenderedPageBreak/>
        <w:t>tinkamai elgtis. Taigi, nesutarimus geriau spręsti su mokytoju ir mokyklos administracija, nedalyvaujant vaikui.</w:t>
      </w:r>
    </w:p>
    <w:p w:rsidR="00C63D1B" w:rsidRPr="00C63D1B" w:rsidRDefault="00C63D1B" w:rsidP="00A81AC1">
      <w:pPr>
        <w:shd w:val="clear" w:color="auto" w:fill="FFFFFF"/>
        <w:spacing w:after="150" w:line="375" w:lineRule="atLeast"/>
        <w:ind w:firstLine="1296"/>
        <w:jc w:val="both"/>
        <w:textAlignment w:val="baseline"/>
        <w:rPr>
          <w:rFonts w:ascii="Arial" w:eastAsia="Times New Roman" w:hAnsi="Arial" w:cs="Arial"/>
          <w:color w:val="666666"/>
          <w:sz w:val="23"/>
          <w:szCs w:val="23"/>
          <w:lang w:eastAsia="lt-LT"/>
        </w:rPr>
      </w:pPr>
      <w:r w:rsidRPr="00C63D1B">
        <w:rPr>
          <w:rFonts w:ascii="Arial" w:eastAsia="Times New Roman" w:hAnsi="Arial" w:cs="Arial"/>
          <w:b/>
          <w:color w:val="666666"/>
          <w:sz w:val="23"/>
          <w:szCs w:val="23"/>
          <w:lang w:eastAsia="lt-LT"/>
        </w:rPr>
        <w:t>Pasiruoškite.</w:t>
      </w:r>
      <w:r w:rsidR="00A81AC1">
        <w:rPr>
          <w:rFonts w:ascii="Arial" w:eastAsia="Times New Roman" w:hAnsi="Arial" w:cs="Arial"/>
          <w:color w:val="666666"/>
          <w:sz w:val="23"/>
          <w:szCs w:val="23"/>
          <w:lang w:eastAsia="lt-LT"/>
        </w:rPr>
        <w:t xml:space="preserve"> Eidami</w:t>
      </w:r>
      <w:r w:rsidRPr="00C63D1B">
        <w:rPr>
          <w:rFonts w:ascii="Arial" w:eastAsia="Times New Roman" w:hAnsi="Arial" w:cs="Arial"/>
          <w:color w:val="666666"/>
          <w:sz w:val="23"/>
          <w:szCs w:val="23"/>
          <w:lang w:eastAsia="lt-LT"/>
        </w:rPr>
        <w:t xml:space="preserve"> į susitikimą su mokytoju ar mokyklos specialistais (psichologu,</w:t>
      </w:r>
      <w:r w:rsidR="00C365D6">
        <w:rPr>
          <w:rFonts w:ascii="Arial" w:eastAsia="Times New Roman" w:hAnsi="Arial" w:cs="Arial"/>
          <w:color w:val="666666"/>
          <w:sz w:val="23"/>
          <w:szCs w:val="23"/>
          <w:lang w:eastAsia="lt-LT"/>
        </w:rPr>
        <w:t xml:space="preserve"> socialiniu pedagogu</w:t>
      </w:r>
      <w:r w:rsidR="00A81AC1">
        <w:rPr>
          <w:rFonts w:ascii="Arial" w:eastAsia="Times New Roman" w:hAnsi="Arial" w:cs="Arial"/>
          <w:color w:val="666666"/>
          <w:sz w:val="23"/>
          <w:szCs w:val="23"/>
          <w:lang w:eastAsia="lt-LT"/>
        </w:rPr>
        <w:t xml:space="preserve"> ar</w:t>
      </w:r>
      <w:r w:rsidRPr="00C63D1B">
        <w:rPr>
          <w:rFonts w:ascii="Arial" w:eastAsia="Times New Roman" w:hAnsi="Arial" w:cs="Arial"/>
          <w:color w:val="666666"/>
          <w:sz w:val="23"/>
          <w:szCs w:val="23"/>
          <w:lang w:eastAsia="lt-LT"/>
        </w:rPr>
        <w:t xml:space="preserve"> kt.), pasiruoškite konkrečius klausimus, kuriuos norite aptarti. Tai padės efektyviai panaudoti Jūsų ir specialistų laiką.</w:t>
      </w:r>
    </w:p>
    <w:p w:rsidR="00C63D1B" w:rsidRPr="00C63D1B" w:rsidRDefault="002C012E" w:rsidP="002C012E">
      <w:pPr>
        <w:shd w:val="clear" w:color="auto" w:fill="FFFFFF"/>
        <w:spacing w:after="0" w:line="450" w:lineRule="atLeast"/>
        <w:jc w:val="both"/>
        <w:textAlignment w:val="baseline"/>
        <w:outlineLvl w:val="0"/>
        <w:rPr>
          <w:rFonts w:ascii="Arial" w:eastAsia="Times New Roman" w:hAnsi="Arial" w:cs="Arial"/>
          <w:b/>
          <w:bCs/>
          <w:color w:val="00B050"/>
          <w:kern w:val="36"/>
          <w:sz w:val="36"/>
          <w:szCs w:val="36"/>
          <w:lang w:eastAsia="lt-LT"/>
        </w:rPr>
      </w:pPr>
      <w:r w:rsidRPr="00A81AC1">
        <w:rPr>
          <w:rFonts w:ascii="inherit" w:eastAsia="Times New Roman" w:hAnsi="inherit" w:cs="Arial"/>
          <w:b/>
          <w:bCs/>
          <w:color w:val="00B050"/>
          <w:kern w:val="36"/>
          <w:sz w:val="36"/>
          <w:szCs w:val="36"/>
          <w:bdr w:val="none" w:sz="0" w:space="0" w:color="auto" w:frame="1"/>
          <w:lang w:eastAsia="lt-LT"/>
        </w:rPr>
        <w:t>Klausimai padėsiantys</w:t>
      </w:r>
      <w:r w:rsidR="00C63D1B" w:rsidRPr="00A81AC1">
        <w:rPr>
          <w:rFonts w:ascii="inherit" w:eastAsia="Times New Roman" w:hAnsi="inherit" w:cs="Arial"/>
          <w:b/>
          <w:bCs/>
          <w:color w:val="00B050"/>
          <w:kern w:val="36"/>
          <w:sz w:val="36"/>
          <w:szCs w:val="36"/>
          <w:bdr w:val="none" w:sz="0" w:space="0" w:color="auto" w:frame="1"/>
          <w:lang w:eastAsia="lt-LT"/>
        </w:rPr>
        <w:t xml:space="preserve"> einant į susitikimą su mokytoju:</w:t>
      </w:r>
    </w:p>
    <w:p w:rsidR="00C63D1B" w:rsidRPr="00C63D1B" w:rsidRDefault="00C63D1B" w:rsidP="002C012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sidRPr="00C63D1B">
        <w:rPr>
          <w:rFonts w:ascii="inherit" w:eastAsia="Times New Roman" w:hAnsi="inherit" w:cs="Arial"/>
          <w:color w:val="666666"/>
          <w:sz w:val="23"/>
          <w:szCs w:val="23"/>
          <w:lang w:eastAsia="lt-LT"/>
        </w:rPr>
        <w:t>Kokių pasiekimų tikimasi iš mano vaiko?</w:t>
      </w:r>
    </w:p>
    <w:p w:rsidR="00C63D1B" w:rsidRPr="00C63D1B" w:rsidRDefault="00C63D1B" w:rsidP="002C012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sidRPr="00C63D1B">
        <w:rPr>
          <w:rFonts w:ascii="inherit" w:eastAsia="Times New Roman" w:hAnsi="inherit" w:cs="Arial"/>
          <w:color w:val="666666"/>
          <w:sz w:val="23"/>
          <w:szCs w:val="23"/>
          <w:lang w:eastAsia="lt-LT"/>
        </w:rPr>
        <w:t>Kokie mano vaiko privalumai ir trūkumai mokantis skirtingus dalykus?</w:t>
      </w:r>
    </w:p>
    <w:p w:rsidR="00C63D1B" w:rsidRPr="00C63D1B" w:rsidRDefault="00C63D1B" w:rsidP="002C012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sidRPr="00C63D1B">
        <w:rPr>
          <w:rFonts w:ascii="inherit" w:eastAsia="Times New Roman" w:hAnsi="inherit" w:cs="Arial"/>
          <w:color w:val="666666"/>
          <w:sz w:val="23"/>
          <w:szCs w:val="23"/>
          <w:lang w:eastAsia="lt-LT"/>
        </w:rPr>
        <w:t>Kurie užsiėmimai (kokia veikla) mano vaikui patinka labiausiai?</w:t>
      </w:r>
    </w:p>
    <w:p w:rsidR="00C63D1B" w:rsidRPr="00C63D1B" w:rsidRDefault="00C63D1B" w:rsidP="002C012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sidRPr="00C63D1B">
        <w:rPr>
          <w:rFonts w:ascii="inherit" w:eastAsia="Times New Roman" w:hAnsi="inherit" w:cs="Arial"/>
          <w:color w:val="666666"/>
          <w:sz w:val="23"/>
          <w:szCs w:val="23"/>
          <w:lang w:eastAsia="lt-LT"/>
        </w:rPr>
        <w:t>Gal galėtumėme kartu aptarti galimus pag</w:t>
      </w:r>
      <w:r w:rsidR="007D0AA2">
        <w:rPr>
          <w:rFonts w:ascii="inherit" w:eastAsia="Times New Roman" w:hAnsi="inherit" w:cs="Arial"/>
          <w:color w:val="666666"/>
          <w:sz w:val="23"/>
          <w:szCs w:val="23"/>
          <w:lang w:eastAsia="lt-LT"/>
        </w:rPr>
        <w:t>albos būdus</w:t>
      </w:r>
      <w:r w:rsidRPr="00C63D1B">
        <w:rPr>
          <w:rFonts w:ascii="inherit" w:eastAsia="Times New Roman" w:hAnsi="inherit" w:cs="Arial"/>
          <w:color w:val="666666"/>
          <w:sz w:val="23"/>
          <w:szCs w:val="23"/>
          <w:lang w:eastAsia="lt-LT"/>
        </w:rPr>
        <w:t>?</w:t>
      </w:r>
    </w:p>
    <w:p w:rsidR="00C63D1B" w:rsidRPr="00C63D1B" w:rsidRDefault="00C63D1B" w:rsidP="002C012E">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sidRPr="00C63D1B">
        <w:rPr>
          <w:rFonts w:ascii="inherit" w:eastAsia="Times New Roman" w:hAnsi="inherit" w:cs="Arial"/>
          <w:color w:val="666666"/>
          <w:sz w:val="23"/>
          <w:szCs w:val="23"/>
          <w:lang w:eastAsia="lt-LT"/>
        </w:rPr>
        <w:t>Ar mano vaikui reikalingas didesnis dėmesys vienoje ar kitoje srityje?</w:t>
      </w:r>
    </w:p>
    <w:p w:rsidR="00C63D1B" w:rsidRPr="00C63D1B" w:rsidRDefault="007D0AA2" w:rsidP="007D0AA2">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r>
        <w:rPr>
          <w:rFonts w:ascii="inherit" w:eastAsia="Times New Roman" w:hAnsi="inherit" w:cs="Arial"/>
          <w:color w:val="666666"/>
          <w:sz w:val="23"/>
          <w:szCs w:val="23"/>
          <w:lang w:eastAsia="lt-LT"/>
        </w:rPr>
        <w:t xml:space="preserve"> Kaip vaikas</w:t>
      </w:r>
      <w:r w:rsidR="00C63D1B" w:rsidRPr="00C63D1B">
        <w:rPr>
          <w:rFonts w:ascii="inherit" w:eastAsia="Times New Roman" w:hAnsi="inherit" w:cs="Arial"/>
          <w:color w:val="666666"/>
          <w:sz w:val="23"/>
          <w:szCs w:val="23"/>
          <w:lang w:eastAsia="lt-LT"/>
        </w:rPr>
        <w:t xml:space="preserve"> sutaria su kitais vaikais?</w:t>
      </w:r>
    </w:p>
    <w:p w:rsidR="00C63D1B" w:rsidRDefault="00C63D1B" w:rsidP="002C012E">
      <w:pPr>
        <w:shd w:val="clear" w:color="auto" w:fill="FFFFFF"/>
        <w:spacing w:after="0" w:line="450" w:lineRule="atLeast"/>
        <w:ind w:left="240"/>
        <w:jc w:val="both"/>
        <w:textAlignment w:val="baseline"/>
        <w:rPr>
          <w:rFonts w:ascii="inherit" w:eastAsia="Times New Roman" w:hAnsi="inherit" w:cs="Arial"/>
          <w:color w:val="666666"/>
          <w:sz w:val="23"/>
          <w:szCs w:val="23"/>
          <w:lang w:eastAsia="lt-LT"/>
        </w:rPr>
      </w:pPr>
    </w:p>
    <w:p w:rsidR="00C63D1B" w:rsidRDefault="00C63D1B" w:rsidP="002C012E">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r w:rsidRPr="002C012E">
        <w:rPr>
          <w:rFonts w:ascii="Arial" w:eastAsia="Times New Roman" w:hAnsi="Arial" w:cs="Arial"/>
          <w:color w:val="666666"/>
          <w:sz w:val="23"/>
          <w:szCs w:val="23"/>
          <w:lang w:eastAsia="lt-LT"/>
        </w:rPr>
        <w:t>Parengta pagal Kauno technologijos universiteto Socialinių, humanitarinių mokslų ir menų fakulteto Filosofijos ir psichologijos katedros dr. </w:t>
      </w:r>
      <w:r w:rsidRPr="002C012E">
        <w:rPr>
          <w:rFonts w:ascii="inherit" w:eastAsia="Times New Roman" w:hAnsi="inherit" w:cs="Arial"/>
          <w:bCs/>
          <w:color w:val="666666"/>
          <w:sz w:val="23"/>
          <w:szCs w:val="23"/>
          <w:bdr w:val="none" w:sz="0" w:space="0" w:color="auto" w:frame="1"/>
          <w:lang w:eastAsia="lt-LT"/>
        </w:rPr>
        <w:t>Mildos Perminienės</w:t>
      </w:r>
      <w:r w:rsidR="002C012E" w:rsidRPr="002C012E">
        <w:rPr>
          <w:rFonts w:ascii="inherit" w:eastAsia="Times New Roman" w:hAnsi="inherit" w:cs="Arial"/>
          <w:bCs/>
          <w:color w:val="666666"/>
          <w:sz w:val="23"/>
          <w:szCs w:val="23"/>
          <w:bdr w:val="none" w:sz="0" w:space="0" w:color="auto" w:frame="1"/>
          <w:lang w:eastAsia="lt-LT"/>
        </w:rPr>
        <w:t xml:space="preserve"> </w:t>
      </w:r>
      <w:r w:rsidRPr="002C012E">
        <w:rPr>
          <w:rFonts w:ascii="inherit" w:eastAsia="Times New Roman" w:hAnsi="inherit" w:cs="Arial"/>
          <w:bCs/>
          <w:color w:val="666666"/>
          <w:sz w:val="23"/>
          <w:szCs w:val="23"/>
          <w:bdr w:val="none" w:sz="0" w:space="0" w:color="auto" w:frame="1"/>
          <w:lang w:eastAsia="lt-LT"/>
        </w:rPr>
        <w:t>rekomendacijas</w:t>
      </w:r>
      <w:r w:rsidR="002C012E" w:rsidRPr="002C012E">
        <w:rPr>
          <w:rFonts w:ascii="inherit" w:eastAsia="Times New Roman" w:hAnsi="inherit" w:cs="Arial"/>
          <w:bCs/>
          <w:color w:val="666666"/>
          <w:sz w:val="23"/>
          <w:szCs w:val="23"/>
          <w:bdr w:val="none" w:sz="0" w:space="0" w:color="auto" w:frame="1"/>
          <w:lang w:eastAsia="lt-LT"/>
        </w:rPr>
        <w:t>.</w:t>
      </w:r>
    </w:p>
    <w:p w:rsidR="00A81AC1" w:rsidRDefault="00A81AC1" w:rsidP="00A81AC1">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p>
    <w:p w:rsidR="00A81AC1" w:rsidRDefault="00A81AC1" w:rsidP="00A81AC1">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p>
    <w:p w:rsidR="00A81AC1" w:rsidRDefault="00A81AC1" w:rsidP="00A81AC1">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p>
    <w:p w:rsidR="00A81AC1" w:rsidRDefault="00A81AC1" w:rsidP="00A81AC1">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p>
    <w:p w:rsidR="007D0AA2" w:rsidRPr="007D0AA2" w:rsidRDefault="00A81AC1" w:rsidP="00A81AC1">
      <w:pPr>
        <w:pStyle w:val="ListParagraph"/>
        <w:shd w:val="clear" w:color="auto" w:fill="FFFFFF"/>
        <w:spacing w:after="0" w:line="375" w:lineRule="atLeast"/>
        <w:jc w:val="both"/>
        <w:textAlignment w:val="baseline"/>
        <w:rPr>
          <w:rFonts w:ascii="Berylium" w:hAnsi="Berylium" w:cs="MV Boli"/>
          <w:b/>
          <w:i/>
          <w:color w:val="00B050"/>
          <w:sz w:val="28"/>
          <w:szCs w:val="28"/>
        </w:rPr>
      </w:pPr>
      <w:r w:rsidRPr="007D0AA2">
        <w:rPr>
          <w:rFonts w:ascii="inherit" w:eastAsia="Times New Roman" w:hAnsi="inherit" w:cs="Arial"/>
          <w:b/>
          <w:bCs/>
          <w:color w:val="00B050"/>
          <w:sz w:val="28"/>
          <w:szCs w:val="28"/>
          <w:bdr w:val="none" w:sz="0" w:space="0" w:color="auto" w:frame="1"/>
          <w:lang w:eastAsia="lt-LT"/>
        </w:rPr>
        <w:t xml:space="preserve"> </w:t>
      </w:r>
      <w:r w:rsidR="00EB71E1" w:rsidRPr="007D0AA2">
        <w:rPr>
          <w:rFonts w:ascii="Berylium" w:hAnsi="Berylium" w:cs="MV Boli"/>
          <w:b/>
          <w:i/>
          <w:color w:val="00B050"/>
          <w:sz w:val="28"/>
          <w:szCs w:val="28"/>
        </w:rPr>
        <w:t xml:space="preserve">2015-2016 m. m. </w:t>
      </w:r>
      <w:r w:rsidRPr="007D0AA2">
        <w:rPr>
          <w:rFonts w:ascii="Berylium" w:hAnsi="Berylium" w:cs="MV Boli"/>
          <w:b/>
          <w:i/>
          <w:color w:val="00B050"/>
          <w:sz w:val="28"/>
          <w:szCs w:val="28"/>
        </w:rPr>
        <w:t xml:space="preserve">gimnazijos </w:t>
      </w:r>
      <w:r w:rsidR="00EB71E1" w:rsidRPr="007D0AA2">
        <w:rPr>
          <w:rFonts w:ascii="Berylium" w:hAnsi="Berylium" w:cs="MV Boli"/>
          <w:b/>
          <w:i/>
          <w:color w:val="00B050"/>
          <w:sz w:val="28"/>
          <w:szCs w:val="28"/>
        </w:rPr>
        <w:t>prioritetai: ugdymo kokyb</w:t>
      </w:r>
      <w:r w:rsidR="00EB71E1" w:rsidRPr="007D0AA2">
        <w:rPr>
          <w:rFonts w:ascii="Berylium" w:hAnsi="Berylium"/>
          <w:b/>
          <w:i/>
          <w:color w:val="00B050"/>
          <w:sz w:val="28"/>
          <w:szCs w:val="28"/>
        </w:rPr>
        <w:t>ė</w:t>
      </w:r>
      <w:r w:rsidR="00EB71E1" w:rsidRPr="007D0AA2">
        <w:rPr>
          <w:rFonts w:ascii="Berylium" w:hAnsi="Berylium" w:cs="MV Boli"/>
          <w:b/>
          <w:i/>
          <w:color w:val="00B050"/>
          <w:sz w:val="28"/>
          <w:szCs w:val="28"/>
        </w:rPr>
        <w:t>s gerinimas, komandinio darbo stiprinimas, bendruomenini</w:t>
      </w:r>
      <w:r w:rsidR="00EB71E1" w:rsidRPr="007D0AA2">
        <w:rPr>
          <w:rFonts w:ascii="Berylium" w:hAnsi="Berylium"/>
          <w:b/>
          <w:i/>
          <w:color w:val="00B050"/>
          <w:sz w:val="28"/>
          <w:szCs w:val="28"/>
        </w:rPr>
        <w:t>ų</w:t>
      </w:r>
      <w:r w:rsidR="00EB71E1" w:rsidRPr="007D0AA2">
        <w:rPr>
          <w:rFonts w:ascii="Berylium" w:hAnsi="Berylium" w:cs="MV Boli"/>
          <w:b/>
          <w:i/>
          <w:color w:val="00B050"/>
          <w:sz w:val="28"/>
          <w:szCs w:val="28"/>
        </w:rPr>
        <w:t xml:space="preserve"> ryši</w:t>
      </w:r>
      <w:r w:rsidR="00EB71E1" w:rsidRPr="007D0AA2">
        <w:rPr>
          <w:rFonts w:ascii="Berylium" w:hAnsi="Berylium"/>
          <w:b/>
          <w:i/>
          <w:color w:val="00B050"/>
          <w:sz w:val="28"/>
          <w:szCs w:val="28"/>
        </w:rPr>
        <w:t>ų</w:t>
      </w:r>
      <w:r w:rsidR="00EB71E1" w:rsidRPr="007D0AA2">
        <w:rPr>
          <w:rFonts w:ascii="Berylium" w:hAnsi="Berylium" w:cs="MV Boli"/>
          <w:b/>
          <w:i/>
          <w:color w:val="00B050"/>
          <w:sz w:val="28"/>
          <w:szCs w:val="28"/>
        </w:rPr>
        <w:t xml:space="preserve"> stiprinimas.</w:t>
      </w:r>
      <w:r w:rsidR="007D0AA2" w:rsidRPr="007D0AA2">
        <w:rPr>
          <w:rFonts w:ascii="Berylium" w:hAnsi="Berylium" w:cs="MV Boli"/>
          <w:b/>
          <w:i/>
          <w:color w:val="00B050"/>
          <w:sz w:val="28"/>
          <w:szCs w:val="28"/>
        </w:rPr>
        <w:t xml:space="preserve">  </w:t>
      </w:r>
    </w:p>
    <w:p w:rsidR="007D0AA2" w:rsidRPr="007D0AA2" w:rsidRDefault="007D0AA2" w:rsidP="00A81AC1">
      <w:pPr>
        <w:pStyle w:val="ListParagraph"/>
        <w:shd w:val="clear" w:color="auto" w:fill="FFFFFF"/>
        <w:spacing w:after="0" w:line="375" w:lineRule="atLeast"/>
        <w:jc w:val="both"/>
        <w:textAlignment w:val="baseline"/>
        <w:rPr>
          <w:rFonts w:ascii="Berylium" w:hAnsi="Berylium" w:cs="MV Boli"/>
          <w:b/>
          <w:i/>
          <w:color w:val="00B050"/>
          <w:sz w:val="28"/>
          <w:szCs w:val="28"/>
        </w:rPr>
      </w:pPr>
    </w:p>
    <w:p w:rsidR="00EB71E1" w:rsidRPr="00A81AC1" w:rsidRDefault="007D0AA2" w:rsidP="007D0AA2">
      <w:pPr>
        <w:pStyle w:val="ListParagraph"/>
        <w:shd w:val="clear" w:color="auto" w:fill="FFFFFF"/>
        <w:spacing w:after="0" w:line="375" w:lineRule="atLeast"/>
        <w:ind w:firstLine="576"/>
        <w:jc w:val="both"/>
        <w:textAlignment w:val="baseline"/>
        <w:rPr>
          <w:rFonts w:ascii="Berylium" w:hAnsi="Berylium" w:cs="MV Boli"/>
          <w:b/>
          <w:i/>
          <w:color w:val="00B050"/>
          <w:sz w:val="24"/>
          <w:szCs w:val="24"/>
        </w:rPr>
      </w:pPr>
      <w:r>
        <w:rPr>
          <w:rFonts w:ascii="Berylium" w:hAnsi="Berylium" w:cs="MV Boli"/>
          <w:b/>
          <w:i/>
          <w:color w:val="00B050"/>
          <w:sz w:val="24"/>
          <w:szCs w:val="24"/>
        </w:rPr>
        <w:t>Tikimės vaisingo bendradarbiavimo.</w:t>
      </w:r>
    </w:p>
    <w:p w:rsidR="00A81AC1" w:rsidRPr="00A81AC1" w:rsidRDefault="00A81AC1" w:rsidP="00A81AC1">
      <w:pPr>
        <w:shd w:val="clear" w:color="auto" w:fill="FFFFFF"/>
        <w:spacing w:after="0" w:line="375" w:lineRule="atLeast"/>
        <w:jc w:val="both"/>
        <w:textAlignment w:val="baseline"/>
        <w:rPr>
          <w:rFonts w:ascii="Berylium" w:hAnsi="Berylium" w:cs="MV Boli"/>
          <w:i/>
          <w:sz w:val="24"/>
          <w:szCs w:val="24"/>
        </w:rPr>
      </w:pPr>
      <w:r>
        <w:rPr>
          <w:rFonts w:ascii="Berylium" w:hAnsi="Berylium" w:cs="MV Boli"/>
          <w:i/>
          <w:sz w:val="24"/>
          <w:szCs w:val="24"/>
        </w:rPr>
        <w:t xml:space="preserve">         </w:t>
      </w:r>
      <w:bookmarkStart w:id="0" w:name="_GoBack"/>
      <w:bookmarkEnd w:id="0"/>
    </w:p>
    <w:p w:rsidR="00A81AC1" w:rsidRDefault="00A81AC1" w:rsidP="00A81AC1">
      <w:pPr>
        <w:pStyle w:val="ListParagraph"/>
        <w:shd w:val="clear" w:color="auto" w:fill="FFFFFF"/>
        <w:spacing w:after="0" w:line="375" w:lineRule="atLeast"/>
        <w:jc w:val="both"/>
        <w:textAlignment w:val="baseline"/>
        <w:rPr>
          <w:rFonts w:ascii="Berylium" w:hAnsi="Berylium" w:cs="MV Boli"/>
          <w:i/>
          <w:sz w:val="24"/>
          <w:szCs w:val="24"/>
        </w:rPr>
      </w:pPr>
    </w:p>
    <w:p w:rsidR="00A81AC1" w:rsidRPr="00A81AC1" w:rsidRDefault="00A81AC1" w:rsidP="00A81AC1">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p>
    <w:p w:rsidR="002C012E" w:rsidRPr="002C012E" w:rsidRDefault="00A81AC1" w:rsidP="002C012E">
      <w:pPr>
        <w:pStyle w:val="ListParagraph"/>
        <w:shd w:val="clear" w:color="auto" w:fill="FFFFFF"/>
        <w:spacing w:after="0" w:line="375" w:lineRule="atLeast"/>
        <w:jc w:val="both"/>
        <w:textAlignment w:val="baseline"/>
        <w:rPr>
          <w:rFonts w:ascii="inherit" w:eastAsia="Times New Roman" w:hAnsi="inherit" w:cs="Arial"/>
          <w:bCs/>
          <w:color w:val="666666"/>
          <w:sz w:val="23"/>
          <w:szCs w:val="23"/>
          <w:bdr w:val="none" w:sz="0" w:space="0" w:color="auto" w:frame="1"/>
          <w:lang w:eastAsia="lt-LT"/>
        </w:rPr>
      </w:pPr>
      <w:r>
        <w:rPr>
          <w:rFonts w:ascii="inherit" w:eastAsia="Times New Roman" w:hAnsi="inherit" w:cs="Arial"/>
          <w:bCs/>
          <w:color w:val="666666"/>
          <w:sz w:val="23"/>
          <w:szCs w:val="23"/>
          <w:bdr w:val="none" w:sz="0" w:space="0" w:color="auto" w:frame="1"/>
          <w:lang w:eastAsia="lt-LT"/>
        </w:rPr>
        <w:t xml:space="preserve">                                                                                               </w:t>
      </w:r>
      <w:r w:rsidR="002C012E">
        <w:rPr>
          <w:rFonts w:ascii="inherit" w:eastAsia="Times New Roman" w:hAnsi="inherit" w:cs="Arial"/>
          <w:bCs/>
          <w:color w:val="666666"/>
          <w:sz w:val="23"/>
          <w:szCs w:val="23"/>
          <w:bdr w:val="none" w:sz="0" w:space="0" w:color="auto" w:frame="1"/>
          <w:lang w:eastAsia="lt-LT"/>
        </w:rPr>
        <w:t xml:space="preserve">Direktorė </w:t>
      </w:r>
      <w:proofErr w:type="spellStart"/>
      <w:r w:rsidR="002C012E">
        <w:rPr>
          <w:rFonts w:ascii="inherit" w:eastAsia="Times New Roman" w:hAnsi="inherit" w:cs="Arial"/>
          <w:bCs/>
          <w:color w:val="666666"/>
          <w:sz w:val="23"/>
          <w:szCs w:val="23"/>
          <w:bdr w:val="none" w:sz="0" w:space="0" w:color="auto" w:frame="1"/>
          <w:lang w:eastAsia="lt-LT"/>
        </w:rPr>
        <w:t>Vaidutė</w:t>
      </w:r>
      <w:proofErr w:type="spellEnd"/>
      <w:r w:rsidR="002C012E">
        <w:rPr>
          <w:rFonts w:ascii="inherit" w:eastAsia="Times New Roman" w:hAnsi="inherit" w:cs="Arial"/>
          <w:bCs/>
          <w:color w:val="666666"/>
          <w:sz w:val="23"/>
          <w:szCs w:val="23"/>
          <w:bdr w:val="none" w:sz="0" w:space="0" w:color="auto" w:frame="1"/>
          <w:lang w:eastAsia="lt-LT"/>
        </w:rPr>
        <w:t xml:space="preserve"> </w:t>
      </w:r>
      <w:proofErr w:type="spellStart"/>
      <w:r w:rsidR="002C012E">
        <w:rPr>
          <w:rFonts w:ascii="inherit" w:eastAsia="Times New Roman" w:hAnsi="inherit" w:cs="Arial"/>
          <w:bCs/>
          <w:color w:val="666666"/>
          <w:sz w:val="23"/>
          <w:szCs w:val="23"/>
          <w:bdr w:val="none" w:sz="0" w:space="0" w:color="auto" w:frame="1"/>
          <w:lang w:eastAsia="lt-LT"/>
        </w:rPr>
        <w:t>Šumkauskienė</w:t>
      </w:r>
      <w:proofErr w:type="spellEnd"/>
    </w:p>
    <w:p w:rsidR="00C63D1B" w:rsidRPr="00C63D1B" w:rsidRDefault="00C63D1B" w:rsidP="002C012E">
      <w:pPr>
        <w:shd w:val="clear" w:color="auto" w:fill="FFFFFF"/>
        <w:spacing w:after="0" w:line="450" w:lineRule="atLeast"/>
        <w:ind w:left="600"/>
        <w:jc w:val="both"/>
        <w:textAlignment w:val="baseline"/>
        <w:rPr>
          <w:rFonts w:ascii="inherit" w:eastAsia="Times New Roman" w:hAnsi="inherit" w:cs="Arial"/>
          <w:color w:val="666666"/>
          <w:sz w:val="23"/>
          <w:szCs w:val="23"/>
          <w:lang w:eastAsia="lt-LT"/>
        </w:rPr>
      </w:pPr>
    </w:p>
    <w:p w:rsidR="00B941C6" w:rsidRDefault="00B941C6" w:rsidP="002C012E">
      <w:pPr>
        <w:jc w:val="both"/>
      </w:pPr>
    </w:p>
    <w:sectPr w:rsidR="00B941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Berylium">
    <w:panose1 w:val="02000000000000000000"/>
    <w:charset w:val="BA"/>
    <w:family w:val="auto"/>
    <w:pitch w:val="variable"/>
    <w:sig w:usb0="A00000AF" w:usb1="0000004A" w:usb2="00000000" w:usb3="00000000" w:csb0="0000019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0559"/>
    <w:multiLevelType w:val="multilevel"/>
    <w:tmpl w:val="CC3A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1B"/>
    <w:rsid w:val="002C012E"/>
    <w:rsid w:val="007D0AA2"/>
    <w:rsid w:val="00A81AC1"/>
    <w:rsid w:val="00B66688"/>
    <w:rsid w:val="00B941C6"/>
    <w:rsid w:val="00C365D6"/>
    <w:rsid w:val="00C63D1B"/>
    <w:rsid w:val="00EB71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D1B"/>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C63D1B"/>
    <w:rPr>
      <w:b/>
      <w:bCs/>
    </w:rPr>
  </w:style>
  <w:style w:type="paragraph" w:styleId="NormalWeb">
    <w:name w:val="Normal (Web)"/>
    <w:basedOn w:val="Normal"/>
    <w:uiPriority w:val="99"/>
    <w:semiHidden/>
    <w:unhideWhenUsed/>
    <w:rsid w:val="00C63D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C63D1B"/>
  </w:style>
  <w:style w:type="paragraph" w:styleId="ListParagraph">
    <w:name w:val="List Paragraph"/>
    <w:basedOn w:val="Normal"/>
    <w:uiPriority w:val="34"/>
    <w:qFormat/>
    <w:rsid w:val="00C63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D1B"/>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C63D1B"/>
    <w:rPr>
      <w:b/>
      <w:bCs/>
    </w:rPr>
  </w:style>
  <w:style w:type="paragraph" w:styleId="NormalWeb">
    <w:name w:val="Normal (Web)"/>
    <w:basedOn w:val="Normal"/>
    <w:uiPriority w:val="99"/>
    <w:semiHidden/>
    <w:unhideWhenUsed/>
    <w:rsid w:val="00C63D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C63D1B"/>
  </w:style>
  <w:style w:type="paragraph" w:styleId="ListParagraph">
    <w:name w:val="List Paragraph"/>
    <w:basedOn w:val="Normal"/>
    <w:uiPriority w:val="34"/>
    <w:qFormat/>
    <w:rsid w:val="00C6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2472</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2015-10-29T17:33:00Z</dcterms:created>
  <dcterms:modified xsi:type="dcterms:W3CDTF">2015-10-29T18:27:00Z</dcterms:modified>
</cp:coreProperties>
</file>